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6B19" w14:textId="7C443E64" w:rsidR="00BE64F8" w:rsidRDefault="002F145E" w:rsidP="00193907">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p>
    <w:p w14:paraId="068EBF6B" w14:textId="537E0CB1" w:rsidR="00BE64F8" w:rsidRPr="005A1FCC" w:rsidRDefault="007E560A" w:rsidP="00193907">
      <w:pPr>
        <w:spacing w:line="276" w:lineRule="auto"/>
        <w:jc w:val="center"/>
        <w:rPr>
          <w:rFonts w:asciiTheme="minorHAnsi" w:hAnsiTheme="minorHAnsi" w:cstheme="minorHAnsi"/>
          <w:b/>
          <w:bCs/>
        </w:rPr>
      </w:pPr>
      <w:r w:rsidRPr="005A1FCC">
        <w:rPr>
          <w:rFonts w:asciiTheme="minorHAnsi" w:hAnsiTheme="minorHAnsi" w:cstheme="minorHAnsi"/>
          <w:b/>
          <w:bCs/>
        </w:rPr>
        <w:t>CEO</w:t>
      </w:r>
    </w:p>
    <w:p w14:paraId="475A9EAE" w14:textId="01B68E4F" w:rsidR="007E560A" w:rsidRPr="005A1FCC" w:rsidRDefault="00193907" w:rsidP="00193907">
      <w:pPr>
        <w:spacing w:line="276" w:lineRule="auto"/>
        <w:jc w:val="center"/>
        <w:rPr>
          <w:rFonts w:asciiTheme="minorHAnsi" w:hAnsiTheme="minorHAnsi" w:cstheme="minorHAnsi"/>
          <w:b/>
          <w:bCs/>
        </w:rPr>
      </w:pPr>
      <w:r w:rsidRPr="005A1FCC">
        <w:rPr>
          <w:rFonts w:asciiTheme="minorHAnsi" w:hAnsiTheme="minorHAnsi" w:cstheme="minorHAnsi"/>
          <w:b/>
          <w:bCs/>
        </w:rPr>
        <w:t>Barclay Friends</w:t>
      </w:r>
    </w:p>
    <w:p w14:paraId="6A6B6D8D" w14:textId="14385BE6" w:rsidR="007E560A" w:rsidRPr="005A1FCC" w:rsidRDefault="00193907" w:rsidP="00193907">
      <w:pPr>
        <w:spacing w:line="276" w:lineRule="auto"/>
        <w:jc w:val="center"/>
        <w:rPr>
          <w:rFonts w:asciiTheme="minorHAnsi" w:hAnsiTheme="minorHAnsi" w:cstheme="minorHAnsi"/>
          <w:b/>
          <w:bCs/>
        </w:rPr>
      </w:pPr>
      <w:r w:rsidRPr="005A1FCC">
        <w:rPr>
          <w:rFonts w:asciiTheme="minorHAnsi" w:hAnsiTheme="minorHAnsi" w:cstheme="minorHAnsi"/>
          <w:b/>
          <w:bCs/>
        </w:rPr>
        <w:t>West Chester, P</w:t>
      </w:r>
      <w:r w:rsidR="00DA4D65" w:rsidRPr="005A1FCC">
        <w:rPr>
          <w:rFonts w:asciiTheme="minorHAnsi" w:hAnsiTheme="minorHAnsi" w:cstheme="minorHAnsi"/>
          <w:b/>
          <w:bCs/>
        </w:rPr>
        <w:t>A</w:t>
      </w:r>
    </w:p>
    <w:p w14:paraId="78331D65" w14:textId="648186C2" w:rsidR="007E560A" w:rsidRPr="007E560A" w:rsidRDefault="007E560A" w:rsidP="00BE64F8">
      <w:pPr>
        <w:jc w:val="both"/>
        <w:rPr>
          <w:rFonts w:asciiTheme="minorHAnsi" w:hAnsiTheme="minorHAnsi" w:cstheme="minorHAnsi"/>
          <w:b/>
          <w:bCs/>
          <w:sz w:val="22"/>
          <w:szCs w:val="22"/>
        </w:rPr>
      </w:pPr>
    </w:p>
    <w:p w14:paraId="1547F718" w14:textId="77777777" w:rsidR="005A1FCC" w:rsidRDefault="005A1FCC" w:rsidP="00BE64F8">
      <w:pPr>
        <w:jc w:val="both"/>
        <w:rPr>
          <w:rFonts w:asciiTheme="minorHAnsi" w:hAnsiTheme="minorHAnsi" w:cstheme="minorHAnsi"/>
          <w:sz w:val="22"/>
          <w:szCs w:val="22"/>
        </w:rPr>
      </w:pPr>
    </w:p>
    <w:p w14:paraId="6822CC94" w14:textId="54748610" w:rsidR="00BE64F8" w:rsidRPr="00226F58" w:rsidRDefault="0047757B" w:rsidP="00BE64F8">
      <w:pPr>
        <w:jc w:val="both"/>
        <w:rPr>
          <w:rFonts w:asciiTheme="minorHAnsi" w:hAnsiTheme="minorHAnsi" w:cstheme="minorHAnsi"/>
          <w:b/>
          <w:bCs/>
          <w:sz w:val="22"/>
          <w:szCs w:val="22"/>
        </w:rPr>
      </w:pPr>
      <w:r>
        <w:rPr>
          <w:rFonts w:asciiTheme="minorHAnsi" w:hAnsiTheme="minorHAnsi" w:cstheme="minorHAnsi"/>
          <w:sz w:val="22"/>
          <w:szCs w:val="22"/>
        </w:rPr>
        <w:t xml:space="preserve">Barclay </w:t>
      </w:r>
      <w:r w:rsidR="00193907">
        <w:rPr>
          <w:rFonts w:asciiTheme="minorHAnsi" w:hAnsiTheme="minorHAnsi" w:cstheme="minorHAnsi"/>
          <w:sz w:val="22"/>
          <w:szCs w:val="22"/>
        </w:rPr>
        <w:t>Friends,</w:t>
      </w:r>
      <w:r w:rsidR="00BE64F8" w:rsidRPr="00BE64F8">
        <w:rPr>
          <w:rFonts w:asciiTheme="minorHAnsi" w:hAnsiTheme="minorHAnsi" w:cstheme="minorHAnsi"/>
          <w:sz w:val="22"/>
          <w:szCs w:val="22"/>
        </w:rPr>
        <w:t xml:space="preserve"> an affiliate of the highly regarded Kendal system</w:t>
      </w:r>
      <w:r w:rsidR="00F42330">
        <w:rPr>
          <w:rFonts w:asciiTheme="minorHAnsi" w:hAnsiTheme="minorHAnsi" w:cstheme="minorHAnsi"/>
          <w:sz w:val="22"/>
          <w:szCs w:val="22"/>
        </w:rPr>
        <w:t>,</w:t>
      </w:r>
      <w:r w:rsidR="00BE64F8" w:rsidRPr="00BE64F8">
        <w:rPr>
          <w:rFonts w:asciiTheme="minorHAnsi" w:hAnsiTheme="minorHAnsi" w:cstheme="minorHAnsi"/>
          <w:sz w:val="22"/>
          <w:szCs w:val="22"/>
        </w:rPr>
        <w:t xml:space="preserve"> </w:t>
      </w:r>
      <w:r w:rsidR="00193907">
        <w:rPr>
          <w:rFonts w:asciiTheme="minorHAnsi" w:hAnsiTheme="minorHAnsi" w:cstheme="minorHAnsi"/>
          <w:sz w:val="22"/>
          <w:szCs w:val="22"/>
        </w:rPr>
        <w:t>offers services for older adults including Residential Living, Memory Care, Personal Care, Post-acute Rehabilitation, and Skilled Nursing Care.</w:t>
      </w:r>
      <w:r w:rsidR="007029D5">
        <w:rPr>
          <w:rFonts w:asciiTheme="minorHAnsi" w:hAnsiTheme="minorHAnsi" w:cstheme="minorHAnsi"/>
          <w:sz w:val="22"/>
          <w:szCs w:val="22"/>
        </w:rPr>
        <w:t xml:space="preserve">  Located 35 miles west of Philadelphia, Barclay Friends’ mission is to provide a continuum of services to older adults, with a focus on compassion and kindness, excellence, and continuous improvement.</w:t>
      </w:r>
    </w:p>
    <w:p w14:paraId="52A01851" w14:textId="62D1BC15" w:rsidR="00193907" w:rsidRDefault="00193907" w:rsidP="00BE64F8">
      <w:pPr>
        <w:jc w:val="both"/>
        <w:rPr>
          <w:rFonts w:asciiTheme="minorHAnsi" w:hAnsiTheme="minorHAnsi" w:cstheme="minorHAnsi"/>
          <w:sz w:val="22"/>
          <w:szCs w:val="22"/>
        </w:rPr>
      </w:pPr>
    </w:p>
    <w:p w14:paraId="6D6E2C47" w14:textId="3A6BA13E" w:rsidR="007029D5" w:rsidRDefault="007029D5" w:rsidP="00734C83">
      <w:pPr>
        <w:pStyle w:val="NormalWeb"/>
        <w:shd w:val="clear" w:color="auto" w:fill="FFFFFF"/>
        <w:spacing w:before="0" w:beforeAutospacing="0" w:after="0" w:afterAutospacing="0"/>
        <w:jc w:val="both"/>
        <w:rPr>
          <w:rFonts w:asciiTheme="majorHAnsi" w:hAnsiTheme="majorHAnsi"/>
        </w:rPr>
      </w:pPr>
      <w:r w:rsidRPr="00C673D1">
        <w:rPr>
          <w:rFonts w:asciiTheme="minorHAnsi" w:hAnsiTheme="minorHAnsi" w:cstheme="minorHAnsi"/>
          <w:sz w:val="22"/>
          <w:szCs w:val="22"/>
        </w:rPr>
        <w:t>Th</w:t>
      </w:r>
      <w:r>
        <w:rPr>
          <w:rFonts w:asciiTheme="minorHAnsi" w:hAnsiTheme="minorHAnsi" w:cstheme="minorHAnsi"/>
          <w:sz w:val="22"/>
          <w:szCs w:val="22"/>
        </w:rPr>
        <w:t xml:space="preserve">e following </w:t>
      </w:r>
      <w:r w:rsidRPr="00C673D1">
        <w:rPr>
          <w:rFonts w:asciiTheme="minorHAnsi" w:hAnsiTheme="minorHAnsi" w:cstheme="minorHAnsi"/>
          <w:sz w:val="22"/>
          <w:szCs w:val="22"/>
        </w:rPr>
        <w:t>distinction</w:t>
      </w:r>
      <w:r>
        <w:rPr>
          <w:rFonts w:asciiTheme="minorHAnsi" w:hAnsiTheme="minorHAnsi" w:cstheme="minorHAnsi"/>
          <w:sz w:val="22"/>
          <w:szCs w:val="22"/>
        </w:rPr>
        <w:t>s</w:t>
      </w:r>
      <w:r w:rsidRPr="00C673D1">
        <w:rPr>
          <w:rFonts w:asciiTheme="minorHAnsi" w:hAnsiTheme="minorHAnsi" w:cstheme="minorHAnsi"/>
          <w:sz w:val="22"/>
          <w:szCs w:val="22"/>
        </w:rPr>
        <w:t xml:space="preserve"> highlight Barclay Friends’ commitment to providing the best in both living experiences and healthcare access to residents of the community, no matter where they reside on campus</w:t>
      </w:r>
      <w:r w:rsidR="007B1BFC">
        <w:rPr>
          <w:rFonts w:asciiTheme="minorHAnsi" w:hAnsiTheme="minorHAnsi" w:cstheme="minorHAnsi"/>
          <w:sz w:val="22"/>
          <w:szCs w:val="22"/>
        </w:rPr>
        <w:t>:</w:t>
      </w:r>
    </w:p>
    <w:p w14:paraId="36A58B9E" w14:textId="45AFEA96" w:rsidR="007029D5" w:rsidRPr="002A39D8" w:rsidRDefault="007029D5" w:rsidP="007029D5">
      <w:pPr>
        <w:pStyle w:val="ListParagraph"/>
        <w:numPr>
          <w:ilvl w:val="0"/>
          <w:numId w:val="2"/>
        </w:numPr>
        <w:spacing w:after="0"/>
        <w:jc w:val="both"/>
        <w:outlineLvl w:val="0"/>
        <w:rPr>
          <w:rFonts w:cstheme="minorHAnsi"/>
        </w:rPr>
      </w:pPr>
      <w:r w:rsidRPr="002A39D8">
        <w:rPr>
          <w:rFonts w:cstheme="minorHAnsi"/>
        </w:rPr>
        <w:t xml:space="preserve">Barclay Friends is proud to be accredited by the Joint Commission and has received the Joint Commission Gold Seal of Approval™, an internationally recognized symbol of quality.   </w:t>
      </w:r>
    </w:p>
    <w:p w14:paraId="07E9EE90" w14:textId="77777777" w:rsidR="007029D5" w:rsidRPr="002A39D8" w:rsidRDefault="007029D5" w:rsidP="007029D5">
      <w:pPr>
        <w:pStyle w:val="ListParagraph"/>
        <w:numPr>
          <w:ilvl w:val="0"/>
          <w:numId w:val="2"/>
        </w:numPr>
        <w:spacing w:after="0"/>
        <w:jc w:val="both"/>
        <w:outlineLvl w:val="0"/>
        <w:rPr>
          <w:rFonts w:cstheme="minorHAnsi"/>
        </w:rPr>
      </w:pPr>
      <w:r w:rsidRPr="002A39D8">
        <w:rPr>
          <w:rFonts w:cstheme="minorHAnsi"/>
        </w:rPr>
        <w:t xml:space="preserve">Barclay Friends was listed among the “Best Nursing Homes” for 2021-22 by U.S. News &amp; World Report and received the distinction of being “High Performing” in both short-term rehabilitation and long-term care. </w:t>
      </w:r>
    </w:p>
    <w:p w14:paraId="3471CCB3" w14:textId="77777777" w:rsidR="007029D5" w:rsidRPr="002A39D8" w:rsidRDefault="007029D5" w:rsidP="007029D5">
      <w:pPr>
        <w:pStyle w:val="ListParagraph"/>
        <w:numPr>
          <w:ilvl w:val="0"/>
          <w:numId w:val="2"/>
        </w:numPr>
        <w:spacing w:after="0"/>
        <w:jc w:val="both"/>
        <w:outlineLvl w:val="0"/>
        <w:rPr>
          <w:rFonts w:cstheme="minorHAnsi"/>
        </w:rPr>
      </w:pPr>
      <w:r w:rsidRPr="002A39D8">
        <w:rPr>
          <w:rFonts w:cstheme="minorHAnsi"/>
        </w:rPr>
        <w:t>The skilled nursing facility within Barclay Friends is rated Five-Star by the Centers for Medicare and Medicaid Services (CMS).</w:t>
      </w:r>
    </w:p>
    <w:p w14:paraId="0CC6C652" w14:textId="77777777" w:rsidR="007029D5" w:rsidRDefault="007029D5" w:rsidP="007029D5">
      <w:pPr>
        <w:pStyle w:val="NormalWeb"/>
        <w:shd w:val="clear" w:color="auto" w:fill="FFFFFF"/>
        <w:spacing w:before="0" w:beforeAutospacing="0" w:after="0" w:afterAutospacing="0"/>
        <w:jc w:val="both"/>
        <w:rPr>
          <w:rFonts w:asciiTheme="minorHAnsi" w:hAnsiTheme="minorHAnsi" w:cstheme="minorHAnsi"/>
          <w:sz w:val="22"/>
          <w:szCs w:val="22"/>
        </w:rPr>
      </w:pPr>
    </w:p>
    <w:p w14:paraId="792C4A88" w14:textId="107C56F3" w:rsidR="00734C83" w:rsidRPr="00734C83" w:rsidRDefault="00734C83" w:rsidP="00734C83">
      <w:pPr>
        <w:jc w:val="both"/>
        <w:rPr>
          <w:rFonts w:asciiTheme="minorHAnsi" w:hAnsiTheme="minorHAnsi" w:cstheme="minorHAnsi"/>
          <w:sz w:val="22"/>
          <w:szCs w:val="22"/>
        </w:rPr>
      </w:pPr>
      <w:r w:rsidRPr="00BE64F8">
        <w:rPr>
          <w:rFonts w:asciiTheme="minorHAnsi" w:hAnsiTheme="minorHAnsi" w:cstheme="minorHAnsi"/>
          <w:sz w:val="22"/>
          <w:szCs w:val="22"/>
        </w:rPr>
        <w:t>Reporting to the</w:t>
      </w:r>
      <w:r>
        <w:rPr>
          <w:rFonts w:asciiTheme="minorHAnsi" w:hAnsiTheme="minorHAnsi" w:cstheme="minorHAnsi"/>
          <w:sz w:val="22"/>
          <w:szCs w:val="22"/>
        </w:rPr>
        <w:t xml:space="preserve"> Chair of the</w:t>
      </w:r>
      <w:r w:rsidRPr="00BE64F8">
        <w:rPr>
          <w:rFonts w:asciiTheme="minorHAnsi" w:hAnsiTheme="minorHAnsi" w:cstheme="minorHAnsi"/>
          <w:sz w:val="22"/>
          <w:szCs w:val="22"/>
        </w:rPr>
        <w:t xml:space="preserve"> Board of Directors, the CEO provides vision, strategic direction, fiscal oversight, and leadership in the fulfillment of </w:t>
      </w:r>
      <w:r>
        <w:rPr>
          <w:rFonts w:asciiTheme="minorHAnsi" w:hAnsiTheme="minorHAnsi" w:cstheme="minorHAnsi"/>
          <w:sz w:val="22"/>
          <w:szCs w:val="22"/>
        </w:rPr>
        <w:t>Barclay Friend</w:t>
      </w:r>
      <w:r w:rsidRPr="00BE64F8">
        <w:rPr>
          <w:rFonts w:asciiTheme="minorHAnsi" w:hAnsiTheme="minorHAnsi" w:cstheme="minorHAnsi"/>
          <w:sz w:val="22"/>
          <w:szCs w:val="22"/>
        </w:rPr>
        <w:t>’s mission. </w:t>
      </w:r>
      <w:r>
        <w:rPr>
          <w:rFonts w:asciiTheme="minorHAnsi" w:hAnsiTheme="minorHAnsi" w:cstheme="minorHAnsi"/>
          <w:sz w:val="22"/>
          <w:szCs w:val="22"/>
        </w:rPr>
        <w:t xml:space="preserve"> </w:t>
      </w:r>
      <w:r w:rsidRPr="00734C83">
        <w:rPr>
          <w:rFonts w:asciiTheme="minorHAnsi" w:hAnsiTheme="minorHAnsi" w:cstheme="minorHAnsi"/>
          <w:sz w:val="22"/>
          <w:szCs w:val="22"/>
        </w:rPr>
        <w:t xml:space="preserve">Additionally, the CEO demonstrates a commitment to the Kendal </w:t>
      </w:r>
      <w:r w:rsidRPr="00734C83">
        <w:rPr>
          <w:rFonts w:asciiTheme="minorHAnsi" w:hAnsiTheme="minorHAnsi" w:cstheme="minorHAnsi"/>
          <w:i/>
          <w:sz w:val="22"/>
          <w:szCs w:val="22"/>
        </w:rPr>
        <w:t xml:space="preserve">Values and Practices </w:t>
      </w:r>
      <w:r w:rsidRPr="00734C83">
        <w:rPr>
          <w:rFonts w:asciiTheme="minorHAnsi" w:hAnsiTheme="minorHAnsi" w:cstheme="minorHAnsi"/>
          <w:sz w:val="22"/>
          <w:szCs w:val="22"/>
        </w:rPr>
        <w:t xml:space="preserve">in serving Barclay Friends’ residents and their families, managing staff, and interactions with the greater community, fostering an atmosphere of performance excellence, transparency, and respect.  </w:t>
      </w:r>
    </w:p>
    <w:p w14:paraId="33342B55" w14:textId="77777777" w:rsidR="00734C83" w:rsidRPr="00734C83" w:rsidRDefault="00734C83" w:rsidP="00734C83">
      <w:pPr>
        <w:jc w:val="both"/>
        <w:rPr>
          <w:rFonts w:asciiTheme="minorHAnsi" w:hAnsiTheme="minorHAnsi" w:cstheme="minorHAnsi"/>
          <w:sz w:val="22"/>
          <w:szCs w:val="22"/>
        </w:rPr>
      </w:pPr>
    </w:p>
    <w:p w14:paraId="736F3351" w14:textId="2F934158" w:rsidR="00734C83" w:rsidRPr="00734C83" w:rsidRDefault="00734C83" w:rsidP="00734C83">
      <w:pPr>
        <w:jc w:val="both"/>
        <w:rPr>
          <w:rFonts w:asciiTheme="minorHAnsi" w:hAnsiTheme="minorHAnsi" w:cstheme="minorHAnsi"/>
          <w:sz w:val="22"/>
          <w:szCs w:val="22"/>
        </w:rPr>
      </w:pPr>
      <w:r w:rsidRPr="00734C83">
        <w:rPr>
          <w:rFonts w:asciiTheme="minorHAnsi" w:hAnsiTheme="minorHAnsi" w:cstheme="minorHAnsi"/>
          <w:sz w:val="22"/>
          <w:szCs w:val="22"/>
        </w:rPr>
        <w:t>The CEO is a member of The Kendal Corporation Leadership Forum and partners with the President and senior staff of The Kendal Corporation and other Kendal affiliates, collaborating and consulting with members of The Kendal Corporation system as needed.</w:t>
      </w:r>
    </w:p>
    <w:p w14:paraId="2C4B02B6" w14:textId="54B3DBAE" w:rsidR="007029D5" w:rsidRDefault="007029D5" w:rsidP="00BE64F8">
      <w:pPr>
        <w:jc w:val="both"/>
        <w:rPr>
          <w:rFonts w:asciiTheme="minorHAnsi" w:hAnsiTheme="minorHAnsi" w:cstheme="minorHAnsi"/>
          <w:b/>
          <w:bCs/>
          <w:sz w:val="22"/>
          <w:szCs w:val="22"/>
        </w:rPr>
      </w:pPr>
    </w:p>
    <w:p w14:paraId="02A9AF85" w14:textId="5C547267" w:rsidR="00BE64F8" w:rsidRDefault="00881452" w:rsidP="00BE64F8">
      <w:pPr>
        <w:jc w:val="both"/>
        <w:rPr>
          <w:rStyle w:val="eop"/>
          <w:rFonts w:ascii="Calibri" w:hAnsi="Calibri" w:cs="Calibri"/>
          <w:color w:val="000000"/>
          <w:sz w:val="22"/>
          <w:szCs w:val="22"/>
          <w:shd w:val="clear" w:color="auto" w:fill="FFFFFF"/>
        </w:rPr>
      </w:pPr>
      <w:r>
        <w:rPr>
          <w:rStyle w:val="normaltextrun"/>
          <w:rFonts w:ascii="Calibri" w:hAnsi="Calibri" w:cs="Calibri"/>
          <w:b/>
          <w:bCs/>
          <w:color w:val="000000"/>
          <w:sz w:val="22"/>
          <w:szCs w:val="22"/>
          <w:shd w:val="clear" w:color="auto" w:fill="FFFFFF"/>
        </w:rPr>
        <w:t>Select Qualifications and Experience:</w:t>
      </w:r>
      <w:r>
        <w:rPr>
          <w:rStyle w:val="eop"/>
          <w:rFonts w:ascii="Calibri" w:hAnsi="Calibri" w:cs="Calibri"/>
          <w:color w:val="000000"/>
          <w:sz w:val="22"/>
          <w:szCs w:val="22"/>
          <w:shd w:val="clear" w:color="auto" w:fill="FFFFFF"/>
        </w:rPr>
        <w:t> </w:t>
      </w:r>
    </w:p>
    <w:p w14:paraId="2EB5C9D0" w14:textId="77777777" w:rsidR="00684252" w:rsidRPr="00BE64F8" w:rsidRDefault="00684252" w:rsidP="00BE64F8">
      <w:pPr>
        <w:jc w:val="both"/>
        <w:rPr>
          <w:rFonts w:asciiTheme="minorHAnsi" w:hAnsiTheme="minorHAnsi" w:cstheme="minorHAnsi"/>
          <w:sz w:val="22"/>
          <w:szCs w:val="22"/>
        </w:rPr>
      </w:pPr>
    </w:p>
    <w:p w14:paraId="2C8BB2D0" w14:textId="4D3F8B36" w:rsidR="00684252" w:rsidRDefault="00BE64F8" w:rsidP="00226F58">
      <w:pPr>
        <w:pStyle w:val="ListParagraph"/>
        <w:numPr>
          <w:ilvl w:val="0"/>
          <w:numId w:val="1"/>
        </w:numPr>
        <w:spacing w:after="0" w:line="240" w:lineRule="auto"/>
        <w:ind w:left="360"/>
        <w:jc w:val="both"/>
        <w:rPr>
          <w:rFonts w:cstheme="minorHAnsi"/>
        </w:rPr>
      </w:pPr>
      <w:r w:rsidRPr="008B22A2">
        <w:rPr>
          <w:rFonts w:cstheme="minorHAnsi"/>
        </w:rPr>
        <w:t xml:space="preserve">Bachelor’s degree </w:t>
      </w:r>
      <w:r w:rsidR="00684252">
        <w:rPr>
          <w:rFonts w:cstheme="minorHAnsi"/>
        </w:rPr>
        <w:t>is required; M</w:t>
      </w:r>
      <w:r w:rsidR="00684252" w:rsidRPr="008B22A2">
        <w:rPr>
          <w:rFonts w:cstheme="minorHAnsi"/>
        </w:rPr>
        <w:t xml:space="preserve">aster’s degree </w:t>
      </w:r>
      <w:r w:rsidR="00684252">
        <w:rPr>
          <w:rFonts w:cstheme="minorHAnsi"/>
        </w:rPr>
        <w:t xml:space="preserve">in business administration, healthcare administration, social work or other relevant field is </w:t>
      </w:r>
      <w:r w:rsidR="00684252" w:rsidRPr="008B22A2">
        <w:rPr>
          <w:rFonts w:cstheme="minorHAnsi"/>
        </w:rPr>
        <w:t>preferred</w:t>
      </w:r>
      <w:r w:rsidR="00684252">
        <w:rPr>
          <w:rFonts w:cstheme="minorHAnsi"/>
        </w:rPr>
        <w:t>.</w:t>
      </w:r>
      <w:r w:rsidR="005A1FCC">
        <w:rPr>
          <w:rFonts w:cstheme="minorHAnsi"/>
        </w:rPr>
        <w:t xml:space="preserve">  Possession of or eligibility to sit for a Pennsylvania Nursing Home Administrator’s license is preferred but not required.</w:t>
      </w:r>
    </w:p>
    <w:p w14:paraId="69CBF84C" w14:textId="77777777" w:rsidR="00684252" w:rsidRDefault="00684252" w:rsidP="00684252">
      <w:pPr>
        <w:pStyle w:val="ListParagraph"/>
        <w:spacing w:after="0" w:line="240" w:lineRule="auto"/>
        <w:ind w:left="360"/>
        <w:jc w:val="both"/>
        <w:rPr>
          <w:rFonts w:cstheme="minorHAnsi"/>
        </w:rPr>
      </w:pPr>
    </w:p>
    <w:p w14:paraId="7437A794" w14:textId="4CBB4A45" w:rsidR="00BE64F8" w:rsidRPr="008B22A2" w:rsidRDefault="00684252" w:rsidP="00226F58">
      <w:pPr>
        <w:pStyle w:val="ListParagraph"/>
        <w:numPr>
          <w:ilvl w:val="0"/>
          <w:numId w:val="1"/>
        </w:numPr>
        <w:spacing w:after="0" w:line="240" w:lineRule="auto"/>
        <w:ind w:left="360"/>
        <w:jc w:val="both"/>
        <w:rPr>
          <w:rFonts w:cstheme="minorHAnsi"/>
        </w:rPr>
      </w:pPr>
      <w:r>
        <w:rPr>
          <w:rFonts w:cstheme="minorHAnsi"/>
        </w:rPr>
        <w:t>Minimum of t</w:t>
      </w:r>
      <w:r w:rsidR="00BE64F8" w:rsidRPr="008B22A2">
        <w:rPr>
          <w:rFonts w:cstheme="minorHAnsi"/>
        </w:rPr>
        <w:t>en years of</w:t>
      </w:r>
      <w:r>
        <w:rPr>
          <w:rFonts w:cstheme="minorHAnsi"/>
        </w:rPr>
        <w:t xml:space="preserve"> </w:t>
      </w:r>
      <w:r w:rsidR="00BE64F8" w:rsidRPr="008B22A2">
        <w:rPr>
          <w:rFonts w:cstheme="minorHAnsi"/>
        </w:rPr>
        <w:t>manage</w:t>
      </w:r>
      <w:r>
        <w:rPr>
          <w:rFonts w:cstheme="minorHAnsi"/>
        </w:rPr>
        <w:t>ment</w:t>
      </w:r>
      <w:r w:rsidR="00BE64F8" w:rsidRPr="008B22A2">
        <w:rPr>
          <w:rFonts w:cstheme="minorHAnsi"/>
        </w:rPr>
        <w:t xml:space="preserve"> experience</w:t>
      </w:r>
      <w:r>
        <w:rPr>
          <w:rFonts w:cstheme="minorHAnsi"/>
        </w:rPr>
        <w:t xml:space="preserve"> in senior services, healthcare, or associate field.</w:t>
      </w:r>
    </w:p>
    <w:p w14:paraId="1F342D60" w14:textId="77777777" w:rsidR="00BE64F8" w:rsidRPr="00BE64F8" w:rsidRDefault="00BE64F8" w:rsidP="00BE64F8">
      <w:pPr>
        <w:pStyle w:val="ListParagraph"/>
        <w:spacing w:line="240" w:lineRule="auto"/>
        <w:ind w:left="360"/>
        <w:jc w:val="both"/>
        <w:rPr>
          <w:rFonts w:cstheme="minorHAnsi"/>
        </w:rPr>
      </w:pPr>
    </w:p>
    <w:p w14:paraId="2FBD8DFF" w14:textId="72F82599" w:rsidR="00BE64F8" w:rsidRDefault="00BE64F8" w:rsidP="00BE64F8">
      <w:pPr>
        <w:pStyle w:val="ListParagraph"/>
        <w:numPr>
          <w:ilvl w:val="0"/>
          <w:numId w:val="1"/>
        </w:numPr>
        <w:spacing w:line="240" w:lineRule="auto"/>
        <w:ind w:left="360"/>
        <w:jc w:val="both"/>
        <w:rPr>
          <w:rFonts w:cstheme="minorHAnsi"/>
        </w:rPr>
      </w:pPr>
      <w:r w:rsidRPr="00BE64F8">
        <w:rPr>
          <w:rFonts w:eastAsia="Cambria" w:cstheme="minorHAnsi"/>
        </w:rPr>
        <w:t>S</w:t>
      </w:r>
      <w:r w:rsidRPr="00BE64F8">
        <w:rPr>
          <w:rFonts w:cstheme="minorHAnsi"/>
        </w:rPr>
        <w:t>killed operationally</w:t>
      </w:r>
      <w:r w:rsidR="00D760A4">
        <w:rPr>
          <w:rFonts w:cstheme="minorHAnsi"/>
        </w:rPr>
        <w:t xml:space="preserve"> and a</w:t>
      </w:r>
      <w:r w:rsidRPr="00BE64F8">
        <w:rPr>
          <w:rFonts w:cstheme="minorHAnsi"/>
        </w:rPr>
        <w:t xml:space="preserve"> demonstrated track record in designing and leading performance excellence initiatives resulting in continuous and sustained improvement. Operational acumen will include fiscal management, performance </w:t>
      </w:r>
      <w:r w:rsidR="00D760A4">
        <w:rPr>
          <w:rFonts w:cstheme="minorHAnsi"/>
        </w:rPr>
        <w:t>excellence</w:t>
      </w:r>
      <w:r w:rsidRPr="00BE64F8">
        <w:rPr>
          <w:rFonts w:cstheme="minorHAnsi"/>
        </w:rPr>
        <w:t>, management accountability, an</w:t>
      </w:r>
      <w:r w:rsidR="00D760A4">
        <w:rPr>
          <w:rFonts w:cstheme="minorHAnsi"/>
        </w:rPr>
        <w:t>d measurement discipline</w:t>
      </w:r>
      <w:r w:rsidRPr="00BE64F8">
        <w:rPr>
          <w:rFonts w:cstheme="minorHAnsi"/>
        </w:rPr>
        <w:t>.</w:t>
      </w:r>
    </w:p>
    <w:p w14:paraId="4B143B37" w14:textId="77777777" w:rsidR="00F7673D" w:rsidRPr="00F7673D" w:rsidRDefault="00F7673D" w:rsidP="00F7673D">
      <w:pPr>
        <w:pStyle w:val="ListParagraph"/>
        <w:rPr>
          <w:rFonts w:cstheme="minorHAnsi"/>
        </w:rPr>
      </w:pPr>
    </w:p>
    <w:p w14:paraId="34C74E73" w14:textId="2160203E" w:rsidR="00F7673D" w:rsidRPr="00BE64F8" w:rsidRDefault="00F7673D" w:rsidP="00BE64F8">
      <w:pPr>
        <w:pStyle w:val="ListParagraph"/>
        <w:numPr>
          <w:ilvl w:val="0"/>
          <w:numId w:val="1"/>
        </w:numPr>
        <w:spacing w:line="240" w:lineRule="auto"/>
        <w:ind w:left="360"/>
        <w:jc w:val="both"/>
        <w:rPr>
          <w:rFonts w:cstheme="minorHAnsi"/>
        </w:rPr>
      </w:pPr>
      <w:r>
        <w:rPr>
          <w:rFonts w:cstheme="minorHAnsi"/>
        </w:rPr>
        <w:lastRenderedPageBreak/>
        <w:t xml:space="preserve">Highly strategic:  demonstrated track record in assessing a complex, competitive market and in developing related growth and development initiatives. </w:t>
      </w:r>
    </w:p>
    <w:p w14:paraId="07F8DB4B" w14:textId="77777777" w:rsidR="00BE64F8" w:rsidRPr="00BE64F8" w:rsidRDefault="00BE64F8" w:rsidP="00BE64F8">
      <w:pPr>
        <w:pStyle w:val="ListParagraph"/>
        <w:spacing w:line="240" w:lineRule="auto"/>
        <w:ind w:left="360"/>
        <w:jc w:val="both"/>
        <w:rPr>
          <w:rFonts w:cstheme="minorHAnsi"/>
        </w:rPr>
      </w:pPr>
    </w:p>
    <w:p w14:paraId="0946C948" w14:textId="77471D99" w:rsidR="005A1FCC" w:rsidRPr="005A1FCC" w:rsidRDefault="005A1FCC" w:rsidP="006A7A64">
      <w:pPr>
        <w:pStyle w:val="ListParagraph"/>
        <w:numPr>
          <w:ilvl w:val="0"/>
          <w:numId w:val="1"/>
        </w:numPr>
        <w:spacing w:line="240" w:lineRule="auto"/>
        <w:ind w:left="360"/>
        <w:jc w:val="both"/>
        <w:rPr>
          <w:rFonts w:cstheme="minorHAnsi"/>
        </w:rPr>
      </w:pPr>
      <w:r>
        <w:rPr>
          <w:rFonts w:cstheme="minorHAnsi"/>
        </w:rPr>
        <w:t>A broad understanding of federal and state laws related to the operation of CCRCs, skilled nursing, and personal care communities.</w:t>
      </w:r>
    </w:p>
    <w:p w14:paraId="7BA48ED8" w14:textId="77777777" w:rsidR="005A1FCC" w:rsidRPr="005A1FCC" w:rsidRDefault="005A1FCC" w:rsidP="005A1FCC">
      <w:pPr>
        <w:pStyle w:val="ListParagraph"/>
        <w:rPr>
          <w:rFonts w:eastAsia="Cambria" w:cstheme="minorHAnsi"/>
        </w:rPr>
      </w:pPr>
    </w:p>
    <w:p w14:paraId="56885CF0" w14:textId="1F25D41B" w:rsidR="0021059D" w:rsidRPr="00F7673D" w:rsidRDefault="00BE64F8" w:rsidP="006A7A64">
      <w:pPr>
        <w:pStyle w:val="ListParagraph"/>
        <w:numPr>
          <w:ilvl w:val="0"/>
          <w:numId w:val="1"/>
        </w:numPr>
        <w:spacing w:line="240" w:lineRule="auto"/>
        <w:ind w:left="360"/>
        <w:jc w:val="both"/>
        <w:rPr>
          <w:rFonts w:cstheme="minorHAnsi"/>
        </w:rPr>
      </w:pPr>
      <w:r w:rsidRPr="00D760A4">
        <w:rPr>
          <w:rFonts w:eastAsia="Cambria" w:cstheme="minorHAnsi"/>
        </w:rPr>
        <w:t>Exceptional managerial</w:t>
      </w:r>
      <w:r w:rsidR="00C3158A" w:rsidRPr="00D760A4">
        <w:rPr>
          <w:rFonts w:eastAsia="Cambria" w:cstheme="minorHAnsi"/>
        </w:rPr>
        <w:t xml:space="preserve"> and communication</w:t>
      </w:r>
      <w:r w:rsidRPr="00D760A4">
        <w:rPr>
          <w:rFonts w:eastAsia="Cambria" w:cstheme="minorHAnsi"/>
        </w:rPr>
        <w:t xml:space="preserve"> abilities, outstanding interpersonal and diploma</w:t>
      </w:r>
      <w:r w:rsidR="00D760A4">
        <w:rPr>
          <w:rFonts w:eastAsia="Cambria" w:cstheme="minorHAnsi"/>
        </w:rPr>
        <w:t>tic</w:t>
      </w:r>
      <w:r w:rsidRPr="00D760A4">
        <w:rPr>
          <w:rFonts w:eastAsia="Cambria" w:cstheme="minorHAnsi"/>
        </w:rPr>
        <w:t xml:space="preserve"> skills with the </w:t>
      </w:r>
      <w:r w:rsidR="00D760A4">
        <w:rPr>
          <w:rFonts w:eastAsia="Cambria" w:cstheme="minorHAnsi"/>
        </w:rPr>
        <w:t>ability</w:t>
      </w:r>
      <w:r w:rsidRPr="00D760A4">
        <w:rPr>
          <w:rFonts w:eastAsia="Cambria" w:cstheme="minorHAnsi"/>
        </w:rPr>
        <w:t xml:space="preserve"> to work with </w:t>
      </w:r>
      <w:r w:rsidR="00D760A4">
        <w:rPr>
          <w:rFonts w:eastAsia="Cambria" w:cstheme="minorHAnsi"/>
        </w:rPr>
        <w:t>everyone at Barclay Friends</w:t>
      </w:r>
      <w:r w:rsidRPr="00D760A4">
        <w:rPr>
          <w:rFonts w:eastAsia="Cambria" w:cstheme="minorHAnsi"/>
        </w:rPr>
        <w:t>. A track record in instilling a culture of accountability, team building, effective delegation, and staff development and retention across an organization.</w:t>
      </w:r>
    </w:p>
    <w:p w14:paraId="101E2B20" w14:textId="77777777" w:rsidR="00F7673D" w:rsidRPr="00F7673D" w:rsidRDefault="00F7673D" w:rsidP="00F7673D">
      <w:pPr>
        <w:pStyle w:val="ListParagraph"/>
        <w:rPr>
          <w:rFonts w:cstheme="minorHAnsi"/>
        </w:rPr>
      </w:pPr>
    </w:p>
    <w:p w14:paraId="5CFA79C4" w14:textId="078F6558" w:rsidR="00F7673D" w:rsidRPr="00D760A4" w:rsidRDefault="00F7673D" w:rsidP="006A7A64">
      <w:pPr>
        <w:pStyle w:val="ListParagraph"/>
        <w:numPr>
          <w:ilvl w:val="0"/>
          <w:numId w:val="1"/>
        </w:numPr>
        <w:spacing w:line="240" w:lineRule="auto"/>
        <w:ind w:left="360"/>
        <w:jc w:val="both"/>
        <w:rPr>
          <w:rFonts w:cstheme="minorHAnsi"/>
        </w:rPr>
      </w:pPr>
      <w:r>
        <w:rPr>
          <w:rFonts w:cstheme="minorHAnsi"/>
        </w:rPr>
        <w:t>Knowledge of and experience in board relations, particularly related to not-for-profit boards.</w:t>
      </w:r>
    </w:p>
    <w:p w14:paraId="5F8A4510" w14:textId="77777777" w:rsidR="0021059D" w:rsidRPr="00BE64F8" w:rsidRDefault="0021059D" w:rsidP="006A7A64">
      <w:pPr>
        <w:pStyle w:val="ListParagraph"/>
        <w:spacing w:line="240" w:lineRule="auto"/>
        <w:ind w:left="360"/>
        <w:jc w:val="both"/>
        <w:rPr>
          <w:rFonts w:cstheme="minorHAnsi"/>
        </w:rPr>
      </w:pPr>
    </w:p>
    <w:p w14:paraId="411D4961" w14:textId="49092425" w:rsidR="00BE64F8" w:rsidRPr="00BE64F8" w:rsidRDefault="00F7673D" w:rsidP="00BE64F8">
      <w:pPr>
        <w:pStyle w:val="ListParagraph"/>
        <w:numPr>
          <w:ilvl w:val="0"/>
          <w:numId w:val="1"/>
        </w:numPr>
        <w:spacing w:line="240" w:lineRule="auto"/>
        <w:ind w:left="360"/>
        <w:jc w:val="both"/>
        <w:rPr>
          <w:rFonts w:cstheme="minorHAnsi"/>
        </w:rPr>
      </w:pPr>
      <w:r>
        <w:rPr>
          <w:rFonts w:eastAsia="Cambria" w:cstheme="minorHAnsi"/>
        </w:rPr>
        <w:t>An external, public, and philanthropic presence:  t</w:t>
      </w:r>
      <w:r w:rsidR="00BE64F8" w:rsidRPr="00BE64F8">
        <w:rPr>
          <w:rFonts w:eastAsia="Cambria" w:cstheme="minorHAnsi"/>
        </w:rPr>
        <w:t xml:space="preserve">he ability and interest to represent and become the public face of </w:t>
      </w:r>
      <w:r>
        <w:rPr>
          <w:rFonts w:eastAsia="Cambria" w:cstheme="minorHAnsi"/>
        </w:rPr>
        <w:t>Barclay Friends within the sophisticated and competitive Chester</w:t>
      </w:r>
      <w:r w:rsidR="00BE64F8" w:rsidRPr="00BE64F8">
        <w:rPr>
          <w:rFonts w:eastAsia="Cambria" w:cstheme="minorHAnsi"/>
        </w:rPr>
        <w:t xml:space="preserve"> Coun</w:t>
      </w:r>
      <w:r w:rsidR="00EA290A">
        <w:rPr>
          <w:rFonts w:eastAsia="Cambria" w:cstheme="minorHAnsi"/>
        </w:rPr>
        <w:t>t</w:t>
      </w:r>
      <w:r w:rsidR="00BE64F8" w:rsidRPr="00BE64F8">
        <w:rPr>
          <w:rFonts w:eastAsia="Cambria" w:cstheme="minorHAnsi"/>
        </w:rPr>
        <w:t xml:space="preserve">y </w:t>
      </w:r>
      <w:r>
        <w:rPr>
          <w:rFonts w:eastAsia="Cambria" w:cstheme="minorHAnsi"/>
        </w:rPr>
        <w:t>market</w:t>
      </w:r>
      <w:r w:rsidR="00BE64F8" w:rsidRPr="00BE64F8">
        <w:rPr>
          <w:rFonts w:eastAsia="Cambria" w:cstheme="minorHAnsi"/>
        </w:rPr>
        <w:t>.</w:t>
      </w:r>
    </w:p>
    <w:p w14:paraId="1B94E203" w14:textId="77777777" w:rsidR="00BE64F8" w:rsidRPr="00BE64F8" w:rsidRDefault="00BE64F8" w:rsidP="00BE64F8">
      <w:pPr>
        <w:pStyle w:val="ListParagraph"/>
        <w:spacing w:line="240" w:lineRule="auto"/>
        <w:ind w:left="360"/>
        <w:jc w:val="both"/>
        <w:rPr>
          <w:rFonts w:cstheme="minorHAnsi"/>
        </w:rPr>
      </w:pPr>
    </w:p>
    <w:p w14:paraId="39AF436A" w14:textId="77777777" w:rsidR="00BE64F8" w:rsidRPr="00BE64F8" w:rsidRDefault="00BE64F8" w:rsidP="00BE64F8">
      <w:pPr>
        <w:pStyle w:val="ListParagraph"/>
        <w:numPr>
          <w:ilvl w:val="0"/>
          <w:numId w:val="1"/>
        </w:numPr>
        <w:spacing w:line="240" w:lineRule="auto"/>
        <w:ind w:left="360"/>
        <w:jc w:val="both"/>
        <w:rPr>
          <w:rFonts w:cstheme="minorHAnsi"/>
        </w:rPr>
      </w:pPr>
      <w:r w:rsidRPr="00BE64F8">
        <w:rPr>
          <w:rFonts w:eastAsia="Cambria" w:cstheme="minorHAnsi"/>
        </w:rPr>
        <w:t>Accessible and responsive to the needs and expectations of residents, families and staff.</w:t>
      </w:r>
      <w:r w:rsidRPr="00BE64F8">
        <w:rPr>
          <w:rFonts w:eastAsia="Cambria" w:cstheme="minorHAnsi"/>
        </w:rPr>
        <w:tab/>
      </w:r>
    </w:p>
    <w:p w14:paraId="13BA0770" w14:textId="77777777" w:rsidR="00BE64F8" w:rsidRPr="00BE64F8" w:rsidRDefault="00BE64F8" w:rsidP="00BE64F8">
      <w:pPr>
        <w:pStyle w:val="ListParagraph"/>
        <w:spacing w:line="240" w:lineRule="auto"/>
        <w:ind w:left="360"/>
        <w:jc w:val="both"/>
        <w:rPr>
          <w:rFonts w:cstheme="minorHAnsi"/>
        </w:rPr>
      </w:pPr>
    </w:p>
    <w:p w14:paraId="62BC0391" w14:textId="2F20ED4F" w:rsidR="00BE64F8" w:rsidRPr="00BE64F8" w:rsidRDefault="007B1BFC" w:rsidP="00BE64F8">
      <w:pPr>
        <w:pStyle w:val="ListParagraph"/>
        <w:numPr>
          <w:ilvl w:val="0"/>
          <w:numId w:val="1"/>
        </w:numPr>
        <w:spacing w:line="240" w:lineRule="auto"/>
        <w:ind w:left="360"/>
        <w:jc w:val="both"/>
        <w:rPr>
          <w:rFonts w:cstheme="minorHAnsi"/>
        </w:rPr>
      </w:pPr>
      <w:r>
        <w:rPr>
          <w:rFonts w:eastAsia="Cambria" w:cstheme="minorHAnsi"/>
        </w:rPr>
        <w:t xml:space="preserve">Ability and willingness to </w:t>
      </w:r>
      <w:r w:rsidR="00BE64F8" w:rsidRPr="00BE64F8">
        <w:rPr>
          <w:rFonts w:eastAsia="Cambria" w:cstheme="minorHAnsi"/>
        </w:rPr>
        <w:t>develop innovative programs</w:t>
      </w:r>
      <w:r w:rsidR="00F7673D">
        <w:rPr>
          <w:rFonts w:eastAsia="Cambria" w:cstheme="minorHAnsi"/>
        </w:rPr>
        <w:t xml:space="preserve"> and</w:t>
      </w:r>
      <w:r w:rsidR="00BE64F8" w:rsidRPr="00BE64F8">
        <w:rPr>
          <w:rFonts w:eastAsia="Cambria" w:cstheme="minorHAnsi"/>
        </w:rPr>
        <w:t xml:space="preserve"> partnerships</w:t>
      </w:r>
      <w:r w:rsidR="00F7673D">
        <w:rPr>
          <w:rFonts w:eastAsia="Cambria" w:cstheme="minorHAnsi"/>
        </w:rPr>
        <w:t>, to be creative, and to ensure</w:t>
      </w:r>
      <w:r w:rsidR="00BE64F8" w:rsidRPr="00BE64F8">
        <w:rPr>
          <w:rFonts w:eastAsia="Cambria" w:cstheme="minorHAnsi"/>
        </w:rPr>
        <w:t xml:space="preserve"> that </w:t>
      </w:r>
      <w:r w:rsidR="00F7673D">
        <w:rPr>
          <w:rFonts w:eastAsia="Cambria" w:cstheme="minorHAnsi"/>
        </w:rPr>
        <w:t>Barclay Friends</w:t>
      </w:r>
      <w:r w:rsidR="00BE64F8" w:rsidRPr="00BE64F8">
        <w:rPr>
          <w:rFonts w:eastAsia="Cambria" w:cstheme="minorHAnsi"/>
        </w:rPr>
        <w:t xml:space="preserve"> is an organization </w:t>
      </w:r>
      <w:r w:rsidR="00F7673D">
        <w:rPr>
          <w:rFonts w:eastAsia="Cambria" w:cstheme="minorHAnsi"/>
        </w:rPr>
        <w:t>in</w:t>
      </w:r>
      <w:r w:rsidR="00BE64F8" w:rsidRPr="00BE64F8">
        <w:rPr>
          <w:rFonts w:eastAsia="Cambria" w:cstheme="minorHAnsi"/>
        </w:rPr>
        <w:t xml:space="preserve"> the leading edge of providing programs and services to seniors.</w:t>
      </w:r>
    </w:p>
    <w:p w14:paraId="61E1AE23" w14:textId="77777777" w:rsidR="00BE64F8" w:rsidRPr="00BE64F8" w:rsidRDefault="00BE64F8" w:rsidP="00BE64F8">
      <w:pPr>
        <w:pStyle w:val="ListParagraph"/>
        <w:spacing w:line="240" w:lineRule="auto"/>
        <w:ind w:left="360"/>
        <w:jc w:val="both"/>
        <w:rPr>
          <w:rFonts w:cstheme="minorHAnsi"/>
        </w:rPr>
      </w:pPr>
    </w:p>
    <w:p w14:paraId="29E2541A" w14:textId="69C7F94B" w:rsidR="00BE64F8" w:rsidRPr="00383934" w:rsidRDefault="00BE64F8" w:rsidP="00BE64F8">
      <w:pPr>
        <w:pStyle w:val="ListParagraph"/>
        <w:numPr>
          <w:ilvl w:val="0"/>
          <w:numId w:val="1"/>
        </w:numPr>
        <w:spacing w:line="240" w:lineRule="auto"/>
        <w:ind w:left="360"/>
        <w:jc w:val="both"/>
        <w:rPr>
          <w:rFonts w:cstheme="minorHAnsi"/>
        </w:rPr>
      </w:pPr>
      <w:r w:rsidRPr="00BE64F8">
        <w:rPr>
          <w:rFonts w:eastAsia="Cambria" w:cstheme="minorHAnsi"/>
        </w:rPr>
        <w:t xml:space="preserve">In all of the above, evidence of a personal and trusting presence that is driven by the ability to inspire and motivate others to promote the philosophy, </w:t>
      </w:r>
      <w:r w:rsidR="00F7673D">
        <w:rPr>
          <w:rFonts w:eastAsia="Cambria" w:cstheme="minorHAnsi"/>
        </w:rPr>
        <w:t xml:space="preserve">mission, goals, and </w:t>
      </w:r>
      <w:r w:rsidR="00F7673D" w:rsidRPr="00F7673D">
        <w:rPr>
          <w:rFonts w:eastAsia="Cambria" w:cstheme="minorHAnsi"/>
          <w:i/>
          <w:iCs/>
        </w:rPr>
        <w:t>Values and Practices</w:t>
      </w:r>
      <w:r w:rsidR="00F7673D">
        <w:rPr>
          <w:rFonts w:eastAsia="Cambria" w:cstheme="minorHAnsi"/>
        </w:rPr>
        <w:t xml:space="preserve"> </w:t>
      </w:r>
      <w:r w:rsidRPr="00BE64F8">
        <w:rPr>
          <w:rFonts w:eastAsia="Cambria" w:cstheme="minorHAnsi"/>
        </w:rPr>
        <w:t xml:space="preserve">of </w:t>
      </w:r>
      <w:r w:rsidR="00F7673D">
        <w:rPr>
          <w:rFonts w:eastAsia="Cambria" w:cstheme="minorHAnsi"/>
        </w:rPr>
        <w:t>Barclay Friends and the Kendal Corporation</w:t>
      </w:r>
      <w:r w:rsidRPr="00BE64F8">
        <w:rPr>
          <w:rFonts w:eastAsia="Cambria" w:cstheme="minorHAnsi"/>
        </w:rPr>
        <w:t xml:space="preserve">.  </w:t>
      </w:r>
      <w:r w:rsidR="007B1BFC">
        <w:rPr>
          <w:rFonts w:eastAsia="Cambria" w:cstheme="minorHAnsi"/>
        </w:rPr>
        <w:t>The successful candidate will d</w:t>
      </w:r>
      <w:r w:rsidRPr="00BE64F8">
        <w:rPr>
          <w:rFonts w:eastAsia="Cambria" w:cstheme="minorHAnsi"/>
        </w:rPr>
        <w:t>emonstrate integrity, sincerity, humility and respect for individuals, and inspire trust in and from others.</w:t>
      </w:r>
    </w:p>
    <w:p w14:paraId="3D814786" w14:textId="77777777" w:rsidR="00383934" w:rsidRPr="00383934" w:rsidRDefault="00383934" w:rsidP="00383934">
      <w:pPr>
        <w:pStyle w:val="ListParagraph"/>
        <w:rPr>
          <w:rFonts w:cstheme="minorHAnsi"/>
        </w:rPr>
      </w:pPr>
    </w:p>
    <w:p w14:paraId="60D18BE9" w14:textId="6DD280AE" w:rsidR="0000441C" w:rsidRDefault="00383934" w:rsidP="0000441C">
      <w:pPr>
        <w:spacing w:before="240"/>
        <w:jc w:val="both"/>
        <w:rPr>
          <w:rFonts w:asciiTheme="minorHAnsi" w:eastAsia="Times New Roman" w:hAnsiTheme="minorHAnsi" w:cstheme="minorHAnsi"/>
          <w:sz w:val="22"/>
          <w:szCs w:val="22"/>
        </w:rPr>
      </w:pPr>
      <w:r w:rsidRPr="00383934">
        <w:rPr>
          <w:rFonts w:asciiTheme="minorHAnsi" w:hAnsiTheme="minorHAnsi" w:cstheme="minorHAnsi"/>
          <w:sz w:val="22"/>
          <w:szCs w:val="22"/>
        </w:rPr>
        <w:t xml:space="preserve">For referrals or to submit a resume, please contact Dianne Downey, Vice President, at </w:t>
      </w:r>
      <w:hyperlink r:id="rId10" w:history="1">
        <w:r w:rsidR="00D760A4" w:rsidRPr="009D38BC">
          <w:rPr>
            <w:rStyle w:val="Hyperlink"/>
            <w:rFonts w:asciiTheme="minorHAnsi" w:hAnsiTheme="minorHAnsi" w:cstheme="minorHAnsi"/>
            <w:sz w:val="22"/>
            <w:szCs w:val="22"/>
          </w:rPr>
          <w:t>BarclayFriends@divsearch.com</w:t>
        </w:r>
      </w:hyperlink>
      <w:r w:rsidRPr="00383934">
        <w:rPr>
          <w:rFonts w:asciiTheme="minorHAnsi" w:hAnsiTheme="minorHAnsi" w:cstheme="minorHAnsi"/>
          <w:sz w:val="22"/>
          <w:szCs w:val="22"/>
        </w:rPr>
        <w:t>.  All expressions of interest are confidential.</w:t>
      </w:r>
      <w:r w:rsidR="0000441C">
        <w:rPr>
          <w:rFonts w:asciiTheme="minorHAnsi" w:hAnsiTheme="minorHAnsi" w:cstheme="minorHAnsi"/>
          <w:sz w:val="22"/>
          <w:szCs w:val="22"/>
        </w:rPr>
        <w:t xml:space="preserve">  </w:t>
      </w:r>
      <w:r w:rsidR="0044632A">
        <w:rPr>
          <w:rFonts w:asciiTheme="minorHAnsi" w:hAnsiTheme="minorHAnsi" w:cstheme="minorHAnsi"/>
          <w:sz w:val="22"/>
          <w:szCs w:val="22"/>
        </w:rPr>
        <w:t>Barclay Friends</w:t>
      </w:r>
      <w:r w:rsidR="0000441C" w:rsidRPr="0000441C">
        <w:rPr>
          <w:rFonts w:asciiTheme="minorHAnsi" w:eastAsia="Times New Roman" w:hAnsiTheme="minorHAnsi" w:cstheme="minorHAnsi"/>
          <w:sz w:val="22"/>
          <w:szCs w:val="22"/>
        </w:rPr>
        <w:t xml:space="preserve"> is an equal opportunity employer that values diversity, equity, and inclusion.  All applicants will be considered for employment without attention to race, color, religion, sex, sexual orientation, gender identity, national origin, veteran, or disability status.</w:t>
      </w:r>
    </w:p>
    <w:p w14:paraId="31A1179A" w14:textId="0C132DAA" w:rsidR="00D760A4" w:rsidRDefault="00D760A4" w:rsidP="0000441C">
      <w:pPr>
        <w:spacing w:before="240"/>
        <w:jc w:val="both"/>
        <w:rPr>
          <w:rFonts w:asciiTheme="minorHAnsi" w:eastAsia="Times New Roman" w:hAnsiTheme="minorHAnsi" w:cstheme="minorHAnsi"/>
          <w:sz w:val="22"/>
          <w:szCs w:val="22"/>
        </w:rPr>
      </w:pPr>
    </w:p>
    <w:p w14:paraId="632C461F" w14:textId="01A47BBA" w:rsidR="00D760A4" w:rsidRPr="00570BFB" w:rsidRDefault="00D760A4" w:rsidP="00F7673D">
      <w:pPr>
        <w:pStyle w:val="BodyTextIndent"/>
        <w:jc w:val="both"/>
        <w:rPr>
          <w:rFonts w:asciiTheme="minorHAnsi" w:hAnsiTheme="minorHAnsi" w:cstheme="minorHAnsi"/>
          <w:sz w:val="22"/>
          <w:szCs w:val="22"/>
        </w:rPr>
      </w:pPr>
    </w:p>
    <w:p w14:paraId="56CB8782" w14:textId="77777777" w:rsidR="00D760A4" w:rsidRPr="0000441C" w:rsidRDefault="00D760A4" w:rsidP="0000441C">
      <w:pPr>
        <w:spacing w:before="240"/>
        <w:jc w:val="both"/>
        <w:rPr>
          <w:rFonts w:asciiTheme="minorHAnsi" w:hAnsiTheme="minorHAnsi" w:cstheme="minorHAnsi"/>
          <w:sz w:val="22"/>
          <w:szCs w:val="22"/>
        </w:rPr>
      </w:pPr>
    </w:p>
    <w:p w14:paraId="6AC125AF" w14:textId="77777777" w:rsidR="00BE64F8" w:rsidRPr="00BE64F8" w:rsidRDefault="00BE64F8" w:rsidP="00BE64F8">
      <w:pPr>
        <w:spacing w:line="276" w:lineRule="auto"/>
        <w:rPr>
          <w:rFonts w:asciiTheme="minorHAnsi" w:hAnsiTheme="minorHAnsi" w:cstheme="minorHAnsi"/>
          <w:sz w:val="22"/>
          <w:szCs w:val="22"/>
        </w:rPr>
      </w:pPr>
    </w:p>
    <w:sectPr w:rsidR="00BE64F8" w:rsidRPr="00BE64F8" w:rsidSect="00EB4743">
      <w:headerReference w:type="default" r:id="rId11"/>
      <w:footerReference w:type="default" r:id="rId12"/>
      <w:headerReference w:type="first" r:id="rId13"/>
      <w:footerReference w:type="first" r:id="rId14"/>
      <w:pgSz w:w="12240" w:h="15840"/>
      <w:pgMar w:top="162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D717" w14:textId="77777777" w:rsidR="00EC420B" w:rsidRDefault="00EC420B" w:rsidP="00C64864">
      <w:r>
        <w:separator/>
      </w:r>
    </w:p>
  </w:endnote>
  <w:endnote w:type="continuationSeparator" w:id="0">
    <w:p w14:paraId="718ADE2E" w14:textId="77777777" w:rsidR="00EC420B" w:rsidRDefault="00EC420B" w:rsidP="00C6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Oswald">
    <w:altName w:val="Times New Roman"/>
    <w:charset w:val="00"/>
    <w:family w:val="auto"/>
    <w:pitch w:val="variable"/>
    <w:sig w:usb0="2000020F" w:usb1="00000000" w:usb2="00000000" w:usb3="00000000" w:csb0="00000197" w:csb1="00000000"/>
  </w:font>
  <w:font w:name="Oswald Light">
    <w:altName w:val="Times New Roman"/>
    <w:charset w:val="00"/>
    <w:family w:val="auto"/>
    <w:pitch w:val="variable"/>
    <w:sig w:usb0="2000020F" w:usb1="00000000" w:usb2="00000000" w:usb3="00000000" w:csb0="00000197" w:csb1="00000000"/>
  </w:font>
  <w:font w:name="Oswald Medium">
    <w:altName w:val="Times New Roman"/>
    <w:charset w:val="00"/>
    <w:family w:val="auto"/>
    <w:pitch w:val="variable"/>
    <w:sig w:usb0="2000020F" w:usb1="00000000" w:usb2="00000000" w:usb3="00000000" w:csb0="00000197" w:csb1="00000000"/>
  </w:font>
  <w:font w:name="Oswald SemiBold">
    <w:altName w:val="Times New Roman"/>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9533"/>
      <w:docPartObj>
        <w:docPartGallery w:val="Page Numbers (Bottom of Page)"/>
        <w:docPartUnique/>
      </w:docPartObj>
    </w:sdtPr>
    <w:sdtEndPr>
      <w:rPr>
        <w:rFonts w:ascii="Oswald SemiBold" w:hAnsi="Oswald SemiBold"/>
        <w:noProof/>
        <w:color w:val="CFA464"/>
        <w:sz w:val="16"/>
        <w:szCs w:val="16"/>
      </w:rPr>
    </w:sdtEndPr>
    <w:sdtContent>
      <w:sdt>
        <w:sdtPr>
          <w:id w:val="-2145807086"/>
          <w:docPartObj>
            <w:docPartGallery w:val="Page Numbers (Bottom of Page)"/>
            <w:docPartUnique/>
          </w:docPartObj>
        </w:sdtPr>
        <w:sdtEndPr>
          <w:rPr>
            <w:rFonts w:ascii="Oswald SemiBold" w:hAnsi="Oswald SemiBold"/>
            <w:noProof/>
            <w:color w:val="CFA464"/>
            <w:sz w:val="18"/>
            <w:szCs w:val="18"/>
          </w:rPr>
        </w:sdtEndPr>
        <w:sdtContent>
          <w:p w14:paraId="14AAE004" w14:textId="77777777" w:rsidR="00704F4D" w:rsidRPr="00512530" w:rsidRDefault="00704F4D" w:rsidP="00704F4D">
            <w:pPr>
              <w:pStyle w:val="Footer"/>
              <w:pBdr>
                <w:bottom w:val="single" w:sz="18" w:space="1" w:color="CFA464"/>
              </w:pBdr>
              <w:spacing w:before="240"/>
              <w:ind w:hanging="1440"/>
              <w:jc w:val="right"/>
              <w:rPr>
                <w:rFonts w:ascii="Oswald SemiBold" w:hAnsi="Oswald SemiBold"/>
                <w:color w:val="CFA464"/>
                <w:sz w:val="18"/>
                <w:szCs w:val="18"/>
              </w:rPr>
            </w:pPr>
            <w:r w:rsidRPr="00512530">
              <w:rPr>
                <w:rFonts w:ascii="Oswald SemiBold" w:hAnsi="Oswald SemiBold"/>
                <w:color w:val="CFA464"/>
                <w:sz w:val="18"/>
                <w:szCs w:val="18"/>
              </w:rPr>
              <w:fldChar w:fldCharType="begin"/>
            </w:r>
            <w:r w:rsidRPr="00512530">
              <w:rPr>
                <w:rFonts w:ascii="Oswald SemiBold" w:hAnsi="Oswald SemiBold"/>
                <w:color w:val="CFA464"/>
                <w:sz w:val="18"/>
                <w:szCs w:val="18"/>
              </w:rPr>
              <w:instrText xml:space="preserve"> PAGE   \* MERGEFORMAT </w:instrText>
            </w:r>
            <w:r w:rsidRPr="00512530">
              <w:rPr>
                <w:rFonts w:ascii="Oswald SemiBold" w:hAnsi="Oswald SemiBold"/>
                <w:color w:val="CFA464"/>
                <w:sz w:val="18"/>
                <w:szCs w:val="18"/>
              </w:rPr>
              <w:fldChar w:fldCharType="separate"/>
            </w:r>
            <w:r>
              <w:rPr>
                <w:rFonts w:ascii="Oswald SemiBold" w:hAnsi="Oswald SemiBold"/>
                <w:color w:val="CFA464"/>
                <w:sz w:val="18"/>
                <w:szCs w:val="18"/>
              </w:rPr>
              <w:t>1</w:t>
            </w:r>
            <w:r w:rsidRPr="00512530">
              <w:rPr>
                <w:rFonts w:ascii="Oswald SemiBold" w:hAnsi="Oswald SemiBold"/>
                <w:noProof/>
                <w:color w:val="CFA464"/>
                <w:sz w:val="18"/>
                <w:szCs w:val="18"/>
              </w:rPr>
              <w:fldChar w:fldCharType="end"/>
            </w:r>
          </w:p>
        </w:sdtContent>
      </w:sdt>
      <w:p w14:paraId="71B080B6" w14:textId="70A5F40A" w:rsidR="006A44E9" w:rsidRPr="002253AD" w:rsidRDefault="00000000" w:rsidP="002253AD">
        <w:pPr>
          <w:pStyle w:val="Footer"/>
          <w:spacing w:before="240"/>
          <w:jc w:val="center"/>
          <w:rPr>
            <w:rFonts w:ascii="Oswald SemiBold" w:hAnsi="Oswald SemiBold"/>
            <w:color w:val="CFA464"/>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6CFE" w14:textId="31E7509F" w:rsidR="006A44E9" w:rsidRDefault="00854008" w:rsidP="006E1B3C">
    <w:pPr>
      <w:pStyle w:val="Footer"/>
      <w:tabs>
        <w:tab w:val="clear" w:pos="4680"/>
        <w:tab w:val="clear" w:pos="9360"/>
      </w:tabs>
      <w:jc w:val="center"/>
    </w:pPr>
    <w:r>
      <w:rPr>
        <w:noProof/>
      </w:rPr>
      <w:drawing>
        <wp:anchor distT="0" distB="0" distL="114300" distR="114300" simplePos="0" relativeHeight="251663360" behindDoc="1" locked="0" layoutInCell="1" allowOverlap="1" wp14:anchorId="120CBFB4" wp14:editId="7730D1D3">
          <wp:simplePos x="0" y="0"/>
          <wp:positionH relativeFrom="column">
            <wp:posOffset>-685800</wp:posOffset>
          </wp:positionH>
          <wp:positionV relativeFrom="paragraph">
            <wp:posOffset>-628434</wp:posOffset>
          </wp:positionV>
          <wp:extent cx="7355350" cy="874052"/>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355350" cy="87405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19FB" w14:textId="77777777" w:rsidR="00EC420B" w:rsidRDefault="00EC420B" w:rsidP="00C64864">
      <w:r>
        <w:separator/>
      </w:r>
    </w:p>
  </w:footnote>
  <w:footnote w:type="continuationSeparator" w:id="0">
    <w:p w14:paraId="31439833" w14:textId="77777777" w:rsidR="00EC420B" w:rsidRDefault="00EC420B" w:rsidP="00C6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DFA2" w14:textId="5CC63D40" w:rsidR="00E37BD5" w:rsidRDefault="00704F4D" w:rsidP="00E37BD5">
    <w:pPr>
      <w:pStyle w:val="Header"/>
      <w:spacing w:line="180" w:lineRule="exact"/>
      <w:ind w:hanging="720"/>
      <w:rPr>
        <w:rFonts w:ascii="Oswald Light" w:hAnsi="Oswald Light"/>
        <w:color w:val="0038A9"/>
        <w:sz w:val="14"/>
        <w:szCs w:val="14"/>
      </w:rPr>
    </w:pPr>
    <w:r w:rsidRPr="00A17E27">
      <w:rPr>
        <w:rFonts w:ascii="Oswald" w:hAnsi="Oswald"/>
        <w:noProof/>
        <w:color w:val="CFA464"/>
        <w:spacing w:val="40"/>
        <w:sz w:val="16"/>
        <w:szCs w:val="16"/>
      </w:rPr>
      <mc:AlternateContent>
        <mc:Choice Requires="wps">
          <w:drawing>
            <wp:anchor distT="0" distB="0" distL="114300" distR="114300" simplePos="0" relativeHeight="251662336" behindDoc="1" locked="0" layoutInCell="1" allowOverlap="1" wp14:anchorId="3C28B42A" wp14:editId="2234C51E">
              <wp:simplePos x="0" y="0"/>
              <wp:positionH relativeFrom="column">
                <wp:posOffset>-903443</wp:posOffset>
              </wp:positionH>
              <wp:positionV relativeFrom="paragraph">
                <wp:posOffset>-446405</wp:posOffset>
              </wp:positionV>
              <wp:extent cx="361950" cy="10437849"/>
              <wp:effectExtent l="0" t="0" r="0" b="1905"/>
              <wp:wrapNone/>
              <wp:docPr id="4" name="Rectangle 4"/>
              <wp:cNvGraphicFramePr/>
              <a:graphic xmlns:a="http://schemas.openxmlformats.org/drawingml/2006/main">
                <a:graphicData uri="http://schemas.microsoft.com/office/word/2010/wordprocessingShape">
                  <wps:wsp>
                    <wps:cNvSpPr/>
                    <wps:spPr>
                      <a:xfrm>
                        <a:off x="0" y="0"/>
                        <a:ext cx="361950" cy="10437849"/>
                      </a:xfrm>
                      <a:prstGeom prst="rect">
                        <a:avLst/>
                      </a:prstGeom>
                      <a:solidFill>
                        <a:srgbClr val="0038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478BF" id="Rectangle 4" o:spid="_x0000_s1026" style="position:absolute;margin-left:-71.15pt;margin-top:-35.15pt;width:28.5pt;height:8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" fillcolor="#0038a9" stroked="f" strokeweight="1pt"/>
          </w:pict>
        </mc:Fallback>
      </mc:AlternateContent>
    </w:r>
    <w:r w:rsidR="00E37BD5">
      <w:rPr>
        <w:rFonts w:ascii="Oswald Medium" w:hAnsi="Oswald Medium"/>
        <w:noProof/>
        <w:color w:val="CFA464"/>
        <w:sz w:val="16"/>
        <w:szCs w:val="16"/>
      </w:rPr>
      <w:drawing>
        <wp:anchor distT="0" distB="0" distL="114300" distR="114300" simplePos="0" relativeHeight="251660288" behindDoc="0" locked="0" layoutInCell="1" allowOverlap="1" wp14:anchorId="3A63A207" wp14:editId="5D7AD3A2">
          <wp:simplePos x="0" y="0"/>
          <wp:positionH relativeFrom="column">
            <wp:posOffset>5984875</wp:posOffset>
          </wp:positionH>
          <wp:positionV relativeFrom="paragraph">
            <wp:posOffset>-96066</wp:posOffset>
          </wp:positionV>
          <wp:extent cx="415663" cy="416560"/>
          <wp:effectExtent l="0" t="0" r="381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415663" cy="416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7A73" w14:textId="74D3D69B" w:rsidR="006A44E9" w:rsidRDefault="00747C7E">
    <w:pPr>
      <w:pStyle w:val="Header"/>
    </w:pPr>
    <w:r>
      <w:rPr>
        <w:noProof/>
      </w:rPr>
      <w:drawing>
        <wp:anchor distT="0" distB="0" distL="114300" distR="114300" simplePos="0" relativeHeight="251659264" behindDoc="0" locked="0" layoutInCell="1" allowOverlap="1" wp14:anchorId="164A8522" wp14:editId="695E3509">
          <wp:simplePos x="0" y="0"/>
          <wp:positionH relativeFrom="column">
            <wp:posOffset>-601980</wp:posOffset>
          </wp:positionH>
          <wp:positionV relativeFrom="paragraph">
            <wp:posOffset>-64770</wp:posOffset>
          </wp:positionV>
          <wp:extent cx="7089206" cy="652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089206" cy="652305"/>
                  </a:xfrm>
                  <a:prstGeom prst="rect">
                    <a:avLst/>
                  </a:prstGeom>
                </pic:spPr>
              </pic:pic>
            </a:graphicData>
          </a:graphic>
          <wp14:sizeRelH relativeFrom="margin">
            <wp14:pctWidth>0</wp14:pctWidth>
          </wp14:sizeRelH>
          <wp14:sizeRelV relativeFrom="margin">
            <wp14:pctHeight>0</wp14:pctHeight>
          </wp14:sizeRelV>
        </wp:anchor>
      </w:drawing>
    </w:r>
  </w:p>
  <w:p w14:paraId="7DDCDC2F" w14:textId="77777777" w:rsidR="00747C7E" w:rsidRDefault="00747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64EFC"/>
    <w:multiLevelType w:val="hybridMultilevel"/>
    <w:tmpl w:val="CCAC945E"/>
    <w:lvl w:ilvl="0" w:tplc="87E4DB5C">
      <w:start w:val="1"/>
      <w:numFmt w:val="bullet"/>
      <w:lvlText w:val=""/>
      <w:lvlJc w:val="left"/>
      <w:pPr>
        <w:ind w:left="720" w:hanging="360"/>
      </w:pPr>
      <w:rPr>
        <w:rFonts w:ascii="Wingdings 3" w:hAnsi="Wingdings 3" w:hint="default"/>
        <w:color w:val="CFA464"/>
        <w:w w:val="100"/>
        <w:sz w:val="16"/>
        <w:u w:color="CFA4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707E6"/>
    <w:multiLevelType w:val="hybridMultilevel"/>
    <w:tmpl w:val="5D04C228"/>
    <w:lvl w:ilvl="0" w:tplc="87E4DB5C">
      <w:start w:val="1"/>
      <w:numFmt w:val="bullet"/>
      <w:lvlText w:val=""/>
      <w:lvlJc w:val="left"/>
      <w:pPr>
        <w:ind w:left="360" w:hanging="360"/>
      </w:pPr>
      <w:rPr>
        <w:rFonts w:ascii="Wingdings 3" w:hAnsi="Wingdings 3" w:hint="default"/>
        <w:color w:val="CFA464"/>
        <w:spacing w:val="-20"/>
        <w:w w:val="100"/>
        <w:sz w:val="16"/>
        <w:u w:color="CFA4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4575DB"/>
    <w:multiLevelType w:val="hybridMultilevel"/>
    <w:tmpl w:val="4BCEAF54"/>
    <w:lvl w:ilvl="0" w:tplc="87E4DB5C">
      <w:start w:val="1"/>
      <w:numFmt w:val="bullet"/>
      <w:lvlText w:val=""/>
      <w:lvlJc w:val="left"/>
      <w:pPr>
        <w:ind w:left="720" w:hanging="360"/>
      </w:pPr>
      <w:rPr>
        <w:rFonts w:ascii="Wingdings 3" w:hAnsi="Wingdings 3" w:hint="default"/>
        <w:color w:val="CFA464"/>
        <w:spacing w:val="-20"/>
        <w:w w:val="100"/>
        <w:sz w:val="16"/>
        <w:u w:color="CFA4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130126">
    <w:abstractNumId w:val="0"/>
  </w:num>
  <w:num w:numId="2" w16cid:durableId="5793888">
    <w:abstractNumId w:val="2"/>
  </w:num>
  <w:num w:numId="3" w16cid:durableId="1392998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MDM2N7K0sDAwNDFX0lEKTi0uzszPAykwqQUARaGjnywAAAA="/>
  </w:docVars>
  <w:rsids>
    <w:rsidRoot w:val="00C64864"/>
    <w:rsid w:val="0000441C"/>
    <w:rsid w:val="000C42A0"/>
    <w:rsid w:val="0010138F"/>
    <w:rsid w:val="00107ECC"/>
    <w:rsid w:val="00146120"/>
    <w:rsid w:val="0016578D"/>
    <w:rsid w:val="001704B1"/>
    <w:rsid w:val="00193907"/>
    <w:rsid w:val="0021059D"/>
    <w:rsid w:val="002243F0"/>
    <w:rsid w:val="002253AD"/>
    <w:rsid w:val="00226F58"/>
    <w:rsid w:val="0023368F"/>
    <w:rsid w:val="00236532"/>
    <w:rsid w:val="002B1381"/>
    <w:rsid w:val="002B447D"/>
    <w:rsid w:val="002C3048"/>
    <w:rsid w:val="002F145E"/>
    <w:rsid w:val="002F1F6C"/>
    <w:rsid w:val="003060E9"/>
    <w:rsid w:val="0030794C"/>
    <w:rsid w:val="00326BAF"/>
    <w:rsid w:val="0033408F"/>
    <w:rsid w:val="003425F8"/>
    <w:rsid w:val="003566B5"/>
    <w:rsid w:val="00383934"/>
    <w:rsid w:val="003D19B8"/>
    <w:rsid w:val="003E5A63"/>
    <w:rsid w:val="003E7A32"/>
    <w:rsid w:val="0044632A"/>
    <w:rsid w:val="0047757B"/>
    <w:rsid w:val="004D4828"/>
    <w:rsid w:val="004E5FE5"/>
    <w:rsid w:val="004F166B"/>
    <w:rsid w:val="005215A2"/>
    <w:rsid w:val="005A1FCC"/>
    <w:rsid w:val="005A3578"/>
    <w:rsid w:val="005A78E1"/>
    <w:rsid w:val="005C53EB"/>
    <w:rsid w:val="005F1445"/>
    <w:rsid w:val="00606E5D"/>
    <w:rsid w:val="00626D90"/>
    <w:rsid w:val="00684252"/>
    <w:rsid w:val="006A44E9"/>
    <w:rsid w:val="006A7A64"/>
    <w:rsid w:val="006E1B3C"/>
    <w:rsid w:val="006F62E3"/>
    <w:rsid w:val="007029D5"/>
    <w:rsid w:val="00704F4D"/>
    <w:rsid w:val="00734C83"/>
    <w:rsid w:val="00747C7E"/>
    <w:rsid w:val="007B1BFC"/>
    <w:rsid w:val="007C0AEF"/>
    <w:rsid w:val="007E560A"/>
    <w:rsid w:val="0081096A"/>
    <w:rsid w:val="00815F0A"/>
    <w:rsid w:val="00854008"/>
    <w:rsid w:val="00881452"/>
    <w:rsid w:val="00882D03"/>
    <w:rsid w:val="008A402D"/>
    <w:rsid w:val="008B22A2"/>
    <w:rsid w:val="008E278B"/>
    <w:rsid w:val="008E5E7D"/>
    <w:rsid w:val="0090152A"/>
    <w:rsid w:val="009078E9"/>
    <w:rsid w:val="00953EA6"/>
    <w:rsid w:val="009703BE"/>
    <w:rsid w:val="009A615D"/>
    <w:rsid w:val="009C1C9C"/>
    <w:rsid w:val="009D1318"/>
    <w:rsid w:val="00A36226"/>
    <w:rsid w:val="00AD0419"/>
    <w:rsid w:val="00AF65FE"/>
    <w:rsid w:val="00B10A58"/>
    <w:rsid w:val="00B7578A"/>
    <w:rsid w:val="00BE64F8"/>
    <w:rsid w:val="00C3158A"/>
    <w:rsid w:val="00C64864"/>
    <w:rsid w:val="00CE1DA6"/>
    <w:rsid w:val="00CF17C1"/>
    <w:rsid w:val="00CF77E7"/>
    <w:rsid w:val="00D14B5E"/>
    <w:rsid w:val="00D3185D"/>
    <w:rsid w:val="00D760A4"/>
    <w:rsid w:val="00DA4D65"/>
    <w:rsid w:val="00DB0A2D"/>
    <w:rsid w:val="00DD41F5"/>
    <w:rsid w:val="00E11ED8"/>
    <w:rsid w:val="00E15ED9"/>
    <w:rsid w:val="00E37BD5"/>
    <w:rsid w:val="00E924A5"/>
    <w:rsid w:val="00EA290A"/>
    <w:rsid w:val="00EB4743"/>
    <w:rsid w:val="00EC420B"/>
    <w:rsid w:val="00F120C4"/>
    <w:rsid w:val="00F211DF"/>
    <w:rsid w:val="00F277BF"/>
    <w:rsid w:val="00F27CF9"/>
    <w:rsid w:val="00F42330"/>
    <w:rsid w:val="00F7673D"/>
    <w:rsid w:val="00FA110A"/>
    <w:rsid w:val="00FC2930"/>
    <w:rsid w:val="00FE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E817D"/>
  <w15:chartTrackingRefBased/>
  <w15:docId w15:val="{F4D71134-2BE8-4E75-AD6C-E0EDE15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2A0"/>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0C42A0"/>
    <w:pPr>
      <w:keepNext/>
      <w:outlineLvl w:val="0"/>
    </w:pPr>
    <w:rPr>
      <w:rFonts w:ascii="CG Times" w:eastAsia="Times New Roman"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8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4864"/>
  </w:style>
  <w:style w:type="paragraph" w:styleId="Footer">
    <w:name w:val="footer"/>
    <w:basedOn w:val="Normal"/>
    <w:link w:val="FooterChar"/>
    <w:uiPriority w:val="99"/>
    <w:unhideWhenUsed/>
    <w:rsid w:val="00C648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4864"/>
  </w:style>
  <w:style w:type="character" w:customStyle="1" w:styleId="Heading1Char">
    <w:name w:val="Heading 1 Char"/>
    <w:basedOn w:val="DefaultParagraphFont"/>
    <w:link w:val="Heading1"/>
    <w:rsid w:val="000C42A0"/>
    <w:rPr>
      <w:rFonts w:ascii="CG Times" w:eastAsia="Times New Roman" w:hAnsi="CG Times" w:cs="Times New Roman"/>
      <w:b/>
      <w:sz w:val="24"/>
      <w:szCs w:val="20"/>
    </w:rPr>
  </w:style>
  <w:style w:type="paragraph" w:styleId="BodyText">
    <w:name w:val="Body Text"/>
    <w:basedOn w:val="Normal"/>
    <w:link w:val="BodyTextChar"/>
    <w:rsid w:val="000C42A0"/>
    <w:pPr>
      <w:widowControl w:val="0"/>
      <w:tabs>
        <w:tab w:val="left" w:pos="-1080"/>
        <w:tab w:val="left" w:pos="-720"/>
        <w:tab w:val="left" w:pos="0"/>
        <w:tab w:val="left" w:pos="360"/>
      </w:tabs>
      <w:spacing w:line="215" w:lineRule="auto"/>
      <w:jc w:val="both"/>
    </w:pPr>
    <w:rPr>
      <w:rFonts w:ascii="Times New Roman" w:eastAsia="Times New Roman" w:hAnsi="Times New Roman"/>
      <w:bCs/>
      <w:snapToGrid w:val="0"/>
      <w:szCs w:val="20"/>
    </w:rPr>
  </w:style>
  <w:style w:type="character" w:customStyle="1" w:styleId="BodyTextChar">
    <w:name w:val="Body Text Char"/>
    <w:basedOn w:val="DefaultParagraphFont"/>
    <w:link w:val="BodyText"/>
    <w:rsid w:val="000C42A0"/>
    <w:rPr>
      <w:rFonts w:ascii="Times New Roman" w:eastAsia="Times New Roman" w:hAnsi="Times New Roman" w:cs="Times New Roman"/>
      <w:bCs/>
      <w:snapToGrid w:val="0"/>
      <w:sz w:val="24"/>
      <w:szCs w:val="20"/>
    </w:rPr>
  </w:style>
  <w:style w:type="paragraph" w:styleId="BodyText3">
    <w:name w:val="Body Text 3"/>
    <w:basedOn w:val="Normal"/>
    <w:link w:val="BodyText3Char"/>
    <w:rsid w:val="000C42A0"/>
    <w:pPr>
      <w:widowControl w:val="0"/>
      <w:spacing w:after="120"/>
    </w:pPr>
    <w:rPr>
      <w:rFonts w:ascii="Times New Roman" w:eastAsia="Times New Roman" w:hAnsi="Times New Roman"/>
      <w:snapToGrid w:val="0"/>
      <w:sz w:val="16"/>
      <w:szCs w:val="16"/>
    </w:rPr>
  </w:style>
  <w:style w:type="character" w:customStyle="1" w:styleId="BodyText3Char">
    <w:name w:val="Body Text 3 Char"/>
    <w:basedOn w:val="DefaultParagraphFont"/>
    <w:link w:val="BodyText3"/>
    <w:rsid w:val="000C42A0"/>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BE64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83934"/>
    <w:rPr>
      <w:color w:val="0563C1" w:themeColor="hyperlink"/>
      <w:u w:val="single"/>
    </w:rPr>
  </w:style>
  <w:style w:type="character" w:styleId="UnresolvedMention">
    <w:name w:val="Unresolved Mention"/>
    <w:basedOn w:val="DefaultParagraphFont"/>
    <w:uiPriority w:val="99"/>
    <w:semiHidden/>
    <w:unhideWhenUsed/>
    <w:rsid w:val="00383934"/>
    <w:rPr>
      <w:color w:val="605E5C"/>
      <w:shd w:val="clear" w:color="auto" w:fill="E1DFDD"/>
    </w:rPr>
  </w:style>
  <w:style w:type="paragraph" w:styleId="NormalWeb">
    <w:name w:val="Normal (Web)"/>
    <w:basedOn w:val="Normal"/>
    <w:uiPriority w:val="99"/>
    <w:unhideWhenUsed/>
    <w:rsid w:val="007029D5"/>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81452"/>
  </w:style>
  <w:style w:type="character" w:customStyle="1" w:styleId="eop">
    <w:name w:val="eop"/>
    <w:basedOn w:val="DefaultParagraphFont"/>
    <w:rsid w:val="00881452"/>
  </w:style>
  <w:style w:type="paragraph" w:styleId="BodyTextIndent">
    <w:name w:val="Body Text Indent"/>
    <w:basedOn w:val="Normal"/>
    <w:link w:val="BodyTextIndentChar"/>
    <w:unhideWhenUsed/>
    <w:rsid w:val="00D760A4"/>
    <w:pPr>
      <w:spacing w:after="120"/>
      <w:ind w:left="360"/>
    </w:pPr>
  </w:style>
  <w:style w:type="character" w:customStyle="1" w:styleId="BodyTextIndentChar">
    <w:name w:val="Body Text Indent Char"/>
    <w:basedOn w:val="DefaultParagraphFont"/>
    <w:link w:val="BodyTextIndent"/>
    <w:rsid w:val="00D760A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arclayFriends@divsear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ID xmlns="bcc808f2-dc83-4a41-8de4-ca3133876c45" xsi:nil="true"/>
    <lcf76f155ced4ddcb4097134ff3c332f xmlns="c6a85e14-fee4-4680-9a86-2d581c7e4238">
      <Terms xmlns="http://schemas.microsoft.com/office/infopath/2007/PartnerControls"/>
    </lcf76f155ced4ddcb4097134ff3c332f>
    <MilestoneID xmlns="bcc808f2-dc83-4a41-8de4-ca3133876c45" xsi:nil="true"/>
    <DealID xmlns="bcc808f2-dc83-4a41-8de4-ca3133876c45" xsi:nil="true"/>
    <SearchID xmlns="bcc808f2-dc83-4a41-8de4-ca3133876c45" xsi:nil="true"/>
    <EmailID xmlns="bcc808f2-dc83-4a41-8de4-ca3133876c45" xsi:nil="true"/>
    <TaxCatchAll xmlns="bcc808f2-dc83-4a41-8de4-ca3133876c45" xsi:nil="true"/>
    <PersonID xmlns="bcc808f2-dc83-4a41-8de4-ca3133876c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SGConnect Content Type" ma:contentTypeID="0x0101001C26EB709BFCF34B88CA1005AE6DF3B00012D4C4272D4163499D281B0F19637B18" ma:contentTypeVersion="33" ma:contentTypeDescription="" ma:contentTypeScope="" ma:versionID="757114d72a729e884517a23ac07e6846">
  <xsd:schema xmlns:xsd="http://www.w3.org/2001/XMLSchema" xmlns:xs="http://www.w3.org/2001/XMLSchema" xmlns:p="http://schemas.microsoft.com/office/2006/metadata/properties" xmlns:ns2="bcc808f2-dc83-4a41-8de4-ca3133876c45" xmlns:ns3="c6a85e14-fee4-4680-9a86-2d581c7e4238" targetNamespace="http://schemas.microsoft.com/office/2006/metadata/properties" ma:root="true" ma:fieldsID="4088fdf340d5306c790c4a95173a60f8" ns2:_="" ns3:_="">
    <xsd:import namespace="bcc808f2-dc83-4a41-8de4-ca3133876c45"/>
    <xsd:import namespace="c6a85e14-fee4-4680-9a86-2d581c7e4238"/>
    <xsd:element name="properties">
      <xsd:complexType>
        <xsd:sequence>
          <xsd:element name="documentManagement">
            <xsd:complexType>
              <xsd:all>
                <xsd:element ref="ns2:ActivityID" minOccurs="0"/>
                <xsd:element ref="ns2:DealID" minOccurs="0"/>
                <xsd:element ref="ns2:PersonID" minOccurs="0"/>
                <xsd:element ref="ns2:SearchID" minOccurs="0"/>
                <xsd:element ref="ns2:SharedWithUsers" minOccurs="0"/>
                <xsd:element ref="ns2:SharedWithDetails" minOccurs="0"/>
                <xsd:element ref="ns2:EmailID" minOccurs="0"/>
                <xsd:element ref="ns2:Milestone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808f2-dc83-4a41-8de4-ca3133876c45" elementFormDefault="qualified">
    <xsd:import namespace="http://schemas.microsoft.com/office/2006/documentManagement/types"/>
    <xsd:import namespace="http://schemas.microsoft.com/office/infopath/2007/PartnerControls"/>
    <xsd:element name="ActivityID" ma:index="8" nillable="true" ma:displayName="ActivityID" ma:default="" ma:indexed="true" ma:internalName="ActivityID" ma:percentage="FALSE">
      <xsd:simpleType>
        <xsd:restriction base="dms:Number"/>
      </xsd:simpleType>
    </xsd:element>
    <xsd:element name="DealID" ma:index="9" nillable="true" ma:displayName="DealID" ma:default="" ma:indexed="true" ma:internalName="DealID" ma:percentage="FALSE">
      <xsd:simpleType>
        <xsd:restriction base="dms:Number"/>
      </xsd:simpleType>
    </xsd:element>
    <xsd:element name="PersonID" ma:index="10" nillable="true" ma:displayName="PersonID" ma:default="" ma:indexed="true" ma:internalName="PersonID" ma:percentage="FALSE">
      <xsd:simpleType>
        <xsd:restriction base="dms:Number"/>
      </xsd:simpleType>
    </xsd:element>
    <xsd:element name="SearchID" ma:index="11" nillable="true" ma:displayName="SearchID" ma:default="" ma:indexed="true" ma:internalName="SearchID" ma:percentage="FALSE">
      <xsd:simpleType>
        <xsd:restriction base="dms:Number"/>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EmailID" ma:index="14" nillable="true" ma:displayName="EmailID" ma:default="" ma:indexed="true" ma:internalName="EmailID" ma:percentage="FALSE">
      <xsd:simpleType>
        <xsd:restriction base="dms:Number"/>
      </xsd:simpleType>
    </xsd:element>
    <xsd:element name="MilestoneID" ma:index="15" nillable="true" ma:displayName="MilestoneID" ma:default="" ma:indexed="true" ma:internalName="MilestoneID" ma:percentage="FALSE">
      <xsd:simpleType>
        <xsd:restriction base="dms:Number"/>
      </xsd:simpleType>
    </xsd:element>
    <xsd:element name="TaxCatchAll" ma:index="29" nillable="true" ma:displayName="Taxonomy Catch All Column" ma:hidden="true" ma:list="{e8e67025-c501-47b4-a2ca-11f846367b6c}" ma:internalName="TaxCatchAll" ma:showField="CatchAllData" ma:web="bcc808f2-dc83-4a41-8de4-ca3133876c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a85e14-fee4-4680-9a86-2d581c7e423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f921bfe-5f56-44cb-b1df-4185f52cb3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76E48-BCF7-4762-93CD-3DE6BA424E95}">
  <ds:schemaRefs>
    <ds:schemaRef ds:uri="http://schemas.microsoft.com/sharepoint/v3/contenttype/forms"/>
  </ds:schemaRefs>
</ds:datastoreItem>
</file>

<file path=customXml/itemProps2.xml><?xml version="1.0" encoding="utf-8"?>
<ds:datastoreItem xmlns:ds="http://schemas.openxmlformats.org/officeDocument/2006/customXml" ds:itemID="{615590D5-CCB6-474B-B3A5-CE9A7B0C6E4E}">
  <ds:schemaRefs>
    <ds:schemaRef ds:uri="http://schemas.microsoft.com/office/2006/metadata/properties"/>
    <ds:schemaRef ds:uri="http://schemas.microsoft.com/office/infopath/2007/PartnerControls"/>
    <ds:schemaRef ds:uri="bcc808f2-dc83-4a41-8de4-ca3133876c45"/>
    <ds:schemaRef ds:uri="c6a85e14-fee4-4680-9a86-2d581c7e4238"/>
  </ds:schemaRefs>
</ds:datastoreItem>
</file>

<file path=customXml/itemProps3.xml><?xml version="1.0" encoding="utf-8"?>
<ds:datastoreItem xmlns:ds="http://schemas.openxmlformats.org/officeDocument/2006/customXml" ds:itemID="{44866FE3-EB5F-4713-8A65-16313022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808f2-dc83-4a41-8de4-ca3133876c45"/>
    <ds:schemaRef ds:uri="c6a85e14-fee4-4680-9a86-2d581c7e4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Sandigo, Eric</dc:creator>
  <cp:keywords/>
  <dc:description/>
  <cp:lastModifiedBy>Robinson, CiRita</cp:lastModifiedBy>
  <cp:revision>3</cp:revision>
  <cp:lastPrinted>2023-11-17T21:07:00Z</cp:lastPrinted>
  <dcterms:created xsi:type="dcterms:W3CDTF">2023-12-01T13:51:00Z</dcterms:created>
  <dcterms:modified xsi:type="dcterms:W3CDTF">2023-12-01T16:54:00Z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0x0101001C26EB709BFCF34B88CA1005AE6DF3B00012D4C4272D4163499D281B0F19637B18</vt:lpwstr>
  </property>
  <property fmtid="{D5CDD505-2E9C-101B-9397-08002B2CF9AE}" pid="3" name="Order">
    <vt:r8>93651000</vt:r8>
  </property>
  <property fmtid="{D5CDD505-2E9C-101B-9397-08002B2CF9AE}" pid="4" name="MediaServiceImageTags">
    <vt:lpwstr/>
  </property>
</Properties>
</file>